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52"/>
        <w:gridCol w:w="4210"/>
      </w:tblGrid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Onder je voeten krijgen van de juf.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Verrast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Stiekem een boek lezen als je al moet slapen. Je wordt betrapt.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Woedend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Een ijsje kopen.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Blij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Je moet van je mama een T-shirt aan dat je echt niet mooi vindt.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Beschaamd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Er zit een grote spin in het bad. Je mama/papa moet je komen helpen.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Bang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Je moet je huiswerk maken en je mama/papa helpt je.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Verveeld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lastRenderedPageBreak/>
              <w:t>Je hondje is weggelopen. Mama/papa troost je.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Ongerust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Je toont een slechte toets aan je ouders.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Ontevreden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Je mag niet meespelen van je beste vriend(in).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Boos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Je maakt ruzie met je beste vriend(in).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Verdrietig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Je krijgt een nieuw huisdier van oma.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Verliefd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Je mag naar een verjaardagsfeestje.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Zenuwachtig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Jij mag geen snoep en je broer/zus wel.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Jaloers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lastRenderedPageBreak/>
              <w:t>Het is nieuwjaar en iedereen bij je thuis blijft lang op.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Vermoeid</w:t>
            </w:r>
          </w:p>
        </w:tc>
      </w:tr>
      <w:tr w:rsidR="00750CF2" w:rsidTr="0038555C">
        <w:tc>
          <w:tcPr>
            <w:tcW w:w="4852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Er is een feestje bij je thuis en je tante die je al lang niet zag, komt langs.</w:t>
            </w:r>
          </w:p>
        </w:tc>
        <w:tc>
          <w:tcPr>
            <w:tcW w:w="4210" w:type="dxa"/>
          </w:tcPr>
          <w:p w:rsidR="00750CF2" w:rsidRPr="001B7FE5" w:rsidRDefault="00750CF2" w:rsidP="001B7FE5">
            <w:pPr>
              <w:jc w:val="center"/>
              <w:rPr>
                <w:sz w:val="60"/>
                <w:szCs w:val="60"/>
              </w:rPr>
            </w:pPr>
            <w:r w:rsidRPr="001B7FE5">
              <w:rPr>
                <w:sz w:val="60"/>
                <w:szCs w:val="60"/>
              </w:rPr>
              <w:t>Ongeduld</w:t>
            </w:r>
          </w:p>
        </w:tc>
      </w:tr>
    </w:tbl>
    <w:p w:rsidR="00570D38" w:rsidRDefault="00570D38">
      <w:bookmarkStart w:id="0" w:name="_GoBack"/>
      <w:bookmarkEnd w:id="0"/>
    </w:p>
    <w:sectPr w:rsidR="00570D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CF2"/>
    <w:rsid w:val="001B7FE5"/>
    <w:rsid w:val="0038555C"/>
    <w:rsid w:val="00570D38"/>
    <w:rsid w:val="0075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E931"/>
  <w15:chartTrackingRefBased/>
  <w15:docId w15:val="{355C19C2-D92C-4B9F-ACBA-BE19B686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750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5EDC5-8B47-4CCE-82D0-642888F0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Balliu</dc:creator>
  <cp:keywords/>
  <dc:description/>
  <cp:lastModifiedBy>Ellen Balliu</cp:lastModifiedBy>
  <cp:revision>4</cp:revision>
  <dcterms:created xsi:type="dcterms:W3CDTF">2019-12-20T10:02:00Z</dcterms:created>
  <dcterms:modified xsi:type="dcterms:W3CDTF">2019-12-20T10:15:00Z</dcterms:modified>
</cp:coreProperties>
</file>